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34C8D1D2" w:rsidR="00BA507B" w:rsidRPr="00966D90"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322229" w:rsidRPr="00966D90">
        <w:rPr>
          <w:rFonts w:ascii="Times New Roman" w:hAnsi="Times New Roman" w:cs="Times New Roman"/>
          <w:sz w:val="24"/>
          <w:szCs w:val="24"/>
        </w:rPr>
        <w:t>Merritt Lander</w:t>
      </w:r>
      <w:r w:rsidRPr="00966D90">
        <w:rPr>
          <w:rFonts w:ascii="Times New Roman" w:eastAsia="Times New Roman" w:hAnsi="Times New Roman" w:cs="Times New Roman"/>
          <w:sz w:val="24"/>
          <w:szCs w:val="24"/>
        </w:rPr>
        <w:t xml:space="preserve">, </w:t>
      </w:r>
      <w:r w:rsidR="00322229" w:rsidRPr="00966D90">
        <w:rPr>
          <w:rFonts w:ascii="Times New Roman" w:eastAsia="Times New Roman" w:hAnsi="Times New Roman" w:cs="Baskerville Old Face"/>
          <w:sz w:val="24"/>
          <w:szCs w:val="24"/>
        </w:rPr>
        <w:t>Attorney</w:t>
      </w:r>
    </w:p>
    <w:p w14:paraId="43DBA660" w14:textId="3FA083F5" w:rsidR="00BA507B" w:rsidRPr="00966D90" w:rsidRDefault="00322229" w:rsidP="00BA507B">
      <w:pPr>
        <w:ind w:left="720" w:firstLine="720"/>
        <w:jc w:val="both"/>
        <w:rPr>
          <w:rFonts w:ascii="Times New Roman" w:hAnsi="Times New Roman" w:cs="Times New Roman"/>
          <w:sz w:val="24"/>
          <w:szCs w:val="24"/>
        </w:rPr>
      </w:pPr>
      <w:r w:rsidRPr="00966D90">
        <w:rPr>
          <w:rFonts w:ascii="Times New Roman" w:eastAsia="Times New Roman" w:hAnsi="Times New Roman" w:cs="Times New Roman"/>
          <w:sz w:val="24"/>
          <w:szCs w:val="24"/>
        </w:rPr>
        <w:t xml:space="preserve">Legal </w:t>
      </w:r>
      <w:r w:rsidR="00BA507B" w:rsidRPr="00966D90">
        <w:rPr>
          <w:rFonts w:ascii="Times New Roman" w:eastAsia="Times New Roman" w:hAnsi="Times New Roman" w:cs="Times New Roman"/>
          <w:sz w:val="24"/>
          <w:szCs w:val="24"/>
        </w:rPr>
        <w:t>Division</w:t>
      </w:r>
    </w:p>
    <w:p w14:paraId="5C8A7F79" w14:textId="77777777" w:rsidR="00BA507B" w:rsidRPr="00966D90" w:rsidRDefault="00BA507B" w:rsidP="00BA507B">
      <w:pPr>
        <w:tabs>
          <w:tab w:val="left" w:pos="1440"/>
        </w:tabs>
        <w:jc w:val="both"/>
        <w:rPr>
          <w:rFonts w:ascii="Times New Roman" w:hAnsi="Times New Roman" w:cs="Times New Roman"/>
          <w:sz w:val="24"/>
          <w:szCs w:val="24"/>
        </w:rPr>
      </w:pPr>
    </w:p>
    <w:p w14:paraId="4849338D" w14:textId="7C7FE956" w:rsidR="00BA507B" w:rsidRPr="00966D90" w:rsidRDefault="00BA507B" w:rsidP="00BA507B">
      <w:pPr>
        <w:jc w:val="both"/>
        <w:rPr>
          <w:rFonts w:ascii="Times New Roman" w:eastAsia="Times New Roman" w:hAnsi="Times New Roman" w:cs="Baskerville Old Face"/>
          <w:b/>
          <w:bCs/>
          <w:sz w:val="24"/>
          <w:szCs w:val="24"/>
        </w:rPr>
      </w:pPr>
      <w:r w:rsidRPr="00966D90">
        <w:rPr>
          <w:rFonts w:ascii="Times New Roman" w:hAnsi="Times New Roman" w:cs="Times New Roman"/>
          <w:b/>
          <w:sz w:val="24"/>
          <w:szCs w:val="24"/>
        </w:rPr>
        <w:t>FROM:</w:t>
      </w:r>
      <w:r w:rsidRPr="00966D90">
        <w:rPr>
          <w:rFonts w:ascii="Times New Roman" w:hAnsi="Times New Roman" w:cs="Times New Roman"/>
          <w:b/>
          <w:sz w:val="24"/>
          <w:szCs w:val="24"/>
        </w:rPr>
        <w:tab/>
      </w:r>
      <w:r w:rsidR="00322229" w:rsidRPr="00966D90">
        <w:rPr>
          <w:rFonts w:ascii="Times New Roman" w:hAnsi="Times New Roman" w:cs="Times New Roman"/>
          <w:bCs/>
          <w:sz w:val="24"/>
          <w:szCs w:val="24"/>
        </w:rPr>
        <w:t>Fred Bednarski III</w:t>
      </w:r>
      <w:r w:rsidRPr="00966D90">
        <w:rPr>
          <w:rFonts w:ascii="Times New Roman" w:eastAsia="Times New Roman" w:hAnsi="Times New Roman" w:cs="Baskerville Old Face"/>
          <w:bCs/>
          <w:sz w:val="24"/>
          <w:szCs w:val="24"/>
        </w:rPr>
        <w:t>,</w:t>
      </w:r>
      <w:r w:rsidRPr="00966D90">
        <w:rPr>
          <w:rFonts w:ascii="Times New Roman" w:eastAsia="Times New Roman" w:hAnsi="Times New Roman" w:cs="Baskerville Old Face"/>
          <w:sz w:val="24"/>
          <w:szCs w:val="24"/>
        </w:rPr>
        <w:t xml:space="preserve"> </w:t>
      </w:r>
      <w:bookmarkStart w:id="1" w:name="_Hlk61339093"/>
      <w:r w:rsidRPr="00966D90">
        <w:rPr>
          <w:rFonts w:ascii="Times New Roman" w:eastAsia="Times New Roman" w:hAnsi="Times New Roman" w:cs="Baskerville Old Face"/>
          <w:sz w:val="24"/>
          <w:szCs w:val="24"/>
        </w:rPr>
        <w:t>Financial Analyst</w:t>
      </w:r>
    </w:p>
    <w:bookmarkEnd w:id="1"/>
    <w:p w14:paraId="3B4B85F5" w14:textId="77777777" w:rsidR="00BA507B" w:rsidRPr="00966D90" w:rsidRDefault="00BA507B" w:rsidP="00BA507B">
      <w:pPr>
        <w:ind w:left="1440"/>
        <w:jc w:val="both"/>
        <w:rPr>
          <w:rFonts w:ascii="Times New Roman" w:eastAsia="Times New Roman" w:hAnsi="Times New Roman" w:cs="Times New Roman"/>
          <w:sz w:val="24"/>
          <w:szCs w:val="24"/>
        </w:rPr>
      </w:pPr>
      <w:r w:rsidRPr="00966D90">
        <w:rPr>
          <w:rFonts w:ascii="Times New Roman" w:eastAsia="Times New Roman" w:hAnsi="Times New Roman" w:cs="Times New Roman"/>
          <w:sz w:val="24"/>
          <w:szCs w:val="24"/>
        </w:rPr>
        <w:t>Rate Regulation Division</w:t>
      </w:r>
    </w:p>
    <w:p w14:paraId="5B5EEAC2" w14:textId="77777777" w:rsidR="00BA507B" w:rsidRPr="00966D90" w:rsidRDefault="00BA507B" w:rsidP="00BA507B">
      <w:pPr>
        <w:tabs>
          <w:tab w:val="left" w:pos="1170"/>
        </w:tabs>
        <w:jc w:val="both"/>
        <w:outlineLvl w:val="0"/>
        <w:rPr>
          <w:rFonts w:ascii="Times New Roman" w:hAnsi="Times New Roman" w:cs="Times New Roman"/>
          <w:sz w:val="24"/>
          <w:szCs w:val="24"/>
        </w:rPr>
      </w:pPr>
    </w:p>
    <w:p w14:paraId="6360FDC0" w14:textId="7B14731E" w:rsidR="00BA507B" w:rsidRPr="00966D90" w:rsidRDefault="00BA507B" w:rsidP="00BA507B">
      <w:pPr>
        <w:tabs>
          <w:tab w:val="left" w:pos="1170"/>
        </w:tabs>
        <w:jc w:val="both"/>
        <w:rPr>
          <w:rFonts w:ascii="Times New Roman" w:hAnsi="Times New Roman" w:cs="Times New Roman"/>
          <w:bCs/>
          <w:sz w:val="24"/>
          <w:szCs w:val="24"/>
        </w:rPr>
      </w:pPr>
      <w:r w:rsidRPr="00966D90">
        <w:rPr>
          <w:rFonts w:ascii="Times New Roman" w:hAnsi="Times New Roman" w:cs="Times New Roman"/>
          <w:b/>
          <w:sz w:val="24"/>
          <w:szCs w:val="24"/>
        </w:rPr>
        <w:t>DATE:</w:t>
      </w:r>
      <w:r w:rsidRPr="00966D90">
        <w:rPr>
          <w:rFonts w:ascii="Times New Roman" w:hAnsi="Times New Roman" w:cs="Times New Roman"/>
          <w:b/>
          <w:sz w:val="24"/>
          <w:szCs w:val="24"/>
        </w:rPr>
        <w:tab/>
      </w:r>
      <w:r w:rsidRPr="00966D90">
        <w:rPr>
          <w:rFonts w:ascii="Times New Roman" w:hAnsi="Times New Roman" w:cs="Times New Roman"/>
          <w:b/>
          <w:sz w:val="24"/>
          <w:szCs w:val="24"/>
        </w:rPr>
        <w:tab/>
      </w:r>
      <w:r w:rsidR="00322229" w:rsidRPr="00966D90">
        <w:rPr>
          <w:rFonts w:ascii="Times New Roman" w:hAnsi="Times New Roman" w:cs="Times New Roman"/>
          <w:bCs/>
          <w:sz w:val="24"/>
          <w:szCs w:val="24"/>
        </w:rPr>
        <w:t>October</w:t>
      </w:r>
      <w:r w:rsidRPr="00966D90">
        <w:rPr>
          <w:rFonts w:ascii="Times New Roman" w:hAnsi="Times New Roman" w:cs="Times New Roman"/>
          <w:bCs/>
          <w:sz w:val="24"/>
          <w:szCs w:val="24"/>
        </w:rPr>
        <w:t xml:space="preserve"> </w:t>
      </w:r>
      <w:r w:rsidR="00B10C03">
        <w:rPr>
          <w:rFonts w:ascii="Times New Roman" w:hAnsi="Times New Roman" w:cs="Times New Roman"/>
          <w:bCs/>
          <w:sz w:val="24"/>
          <w:szCs w:val="24"/>
        </w:rPr>
        <w:t>19</w:t>
      </w:r>
      <w:r w:rsidRPr="00966D90">
        <w:rPr>
          <w:rFonts w:ascii="Times New Roman" w:hAnsi="Times New Roman" w:cs="Times New Roman"/>
          <w:bCs/>
          <w:sz w:val="24"/>
          <w:szCs w:val="24"/>
        </w:rPr>
        <w:t xml:space="preserve">, </w:t>
      </w:r>
      <w:r w:rsidR="00322229" w:rsidRPr="00966D90">
        <w:rPr>
          <w:rFonts w:ascii="Times New Roman" w:hAnsi="Times New Roman" w:cs="Times New Roman"/>
          <w:bCs/>
          <w:sz w:val="24"/>
          <w:szCs w:val="24"/>
        </w:rPr>
        <w:t>2021</w:t>
      </w:r>
    </w:p>
    <w:p w14:paraId="1AF39076" w14:textId="77777777" w:rsidR="00BA507B" w:rsidRPr="00966D90" w:rsidRDefault="00BA507B" w:rsidP="00BA507B">
      <w:pPr>
        <w:tabs>
          <w:tab w:val="left" w:pos="1170"/>
        </w:tabs>
        <w:jc w:val="both"/>
        <w:rPr>
          <w:rFonts w:ascii="Times New Roman" w:hAnsi="Times New Roman" w:cs="Times New Roman"/>
          <w:sz w:val="24"/>
          <w:szCs w:val="24"/>
        </w:rPr>
      </w:pPr>
    </w:p>
    <w:p w14:paraId="0CF9ACF4" w14:textId="1655E28C" w:rsidR="00BA507B" w:rsidRPr="00966D90" w:rsidRDefault="00BA507B" w:rsidP="00BA507B">
      <w:pPr>
        <w:pBdr>
          <w:bottom w:val="single" w:sz="4" w:space="1" w:color="auto"/>
        </w:pBdr>
        <w:ind w:left="1440" w:hanging="1440"/>
        <w:jc w:val="both"/>
        <w:rPr>
          <w:rFonts w:ascii="Times New Roman" w:hAnsi="Times New Roman" w:cs="Times New Roman"/>
          <w:bCs/>
          <w:sz w:val="24"/>
          <w:szCs w:val="24"/>
        </w:rPr>
      </w:pPr>
      <w:r w:rsidRPr="00966D90">
        <w:rPr>
          <w:rFonts w:ascii="Times New Roman" w:hAnsi="Times New Roman" w:cs="Times New Roman"/>
          <w:b/>
          <w:sz w:val="24"/>
          <w:szCs w:val="24"/>
        </w:rPr>
        <w:t>RE:</w:t>
      </w:r>
      <w:r w:rsidRPr="00966D90">
        <w:rPr>
          <w:rFonts w:ascii="Times New Roman" w:hAnsi="Times New Roman" w:cs="Times New Roman"/>
          <w:b/>
          <w:sz w:val="24"/>
          <w:szCs w:val="24"/>
        </w:rPr>
        <w:tab/>
      </w:r>
      <w:r w:rsidRPr="00966D90">
        <w:rPr>
          <w:rFonts w:ascii="Times New Roman" w:eastAsia="Times New Roman" w:hAnsi="Times New Roman" w:cs="Times New Roman"/>
          <w:bCs/>
          <w:sz w:val="24"/>
          <w:szCs w:val="24"/>
        </w:rPr>
        <w:t xml:space="preserve">Docket No. </w:t>
      </w:r>
      <w:r w:rsidR="00966D90" w:rsidRPr="00966D90">
        <w:rPr>
          <w:rFonts w:ascii="Times New Roman" w:eastAsia="Times New Roman" w:hAnsi="Times New Roman" w:cs="Times New Roman"/>
          <w:bCs/>
          <w:sz w:val="24"/>
          <w:szCs w:val="24"/>
        </w:rPr>
        <w:t>52172</w:t>
      </w:r>
      <w:r w:rsidRPr="00966D90">
        <w:rPr>
          <w:bCs/>
          <w:sz w:val="24"/>
          <w:szCs w:val="24"/>
        </w:rPr>
        <w:t xml:space="preserve"> </w:t>
      </w:r>
      <w:r w:rsidR="00966D90">
        <w:rPr>
          <w:bCs/>
          <w:sz w:val="24"/>
          <w:szCs w:val="24"/>
        </w:rPr>
        <w:t>–</w:t>
      </w:r>
      <w:r w:rsidRPr="00966D90">
        <w:rPr>
          <w:bCs/>
          <w:sz w:val="24"/>
          <w:szCs w:val="24"/>
        </w:rPr>
        <w:t xml:space="preserve"> </w:t>
      </w:r>
      <w:r w:rsidR="00966D90">
        <w:rPr>
          <w:rFonts w:ascii="Times New Roman" w:eastAsia="Times New Roman" w:hAnsi="Times New Roman" w:cs="Times New Roman"/>
          <w:bCs/>
          <w:i/>
          <w:sz w:val="24"/>
          <w:szCs w:val="24"/>
        </w:rPr>
        <w:t xml:space="preserve">Application of Aqua Texas, Inc. to Amend </w:t>
      </w:r>
      <w:r w:rsidR="00C429F4">
        <w:rPr>
          <w:rFonts w:ascii="Times New Roman" w:eastAsia="Times New Roman" w:hAnsi="Times New Roman" w:cs="Times New Roman"/>
          <w:bCs/>
          <w:i/>
          <w:sz w:val="24"/>
          <w:szCs w:val="24"/>
        </w:rPr>
        <w:t>I</w:t>
      </w:r>
      <w:r w:rsidR="00966D90">
        <w:rPr>
          <w:rFonts w:ascii="Times New Roman" w:eastAsia="Times New Roman" w:hAnsi="Times New Roman" w:cs="Times New Roman"/>
          <w:bCs/>
          <w:i/>
          <w:sz w:val="24"/>
          <w:szCs w:val="24"/>
        </w:rPr>
        <w:t>ts Certificate of Convenience and Necessity in Collin County</w:t>
      </w:r>
    </w:p>
    <w:p w14:paraId="0010E846" w14:textId="77777777" w:rsidR="009A0254" w:rsidRPr="00966D90"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2B39548F" w14:textId="77777777" w:rsidR="00966D90" w:rsidRDefault="00966D90">
      <w:pPr>
        <w:pStyle w:val="BodyText"/>
        <w:spacing w:after="0"/>
        <w:jc w:val="both"/>
        <w:rPr>
          <w:rFonts w:ascii="Calibri" w:hAnsi="Calibri" w:cs="Calibri"/>
          <w:b/>
          <w:bCs/>
        </w:rPr>
      </w:pPr>
    </w:p>
    <w:p w14:paraId="36306882" w14:textId="5BA3852F" w:rsidR="00337428" w:rsidRPr="00630EEB" w:rsidRDefault="00966D90">
      <w:pPr>
        <w:pStyle w:val="BodyText"/>
        <w:spacing w:after="0"/>
        <w:jc w:val="both"/>
        <w:rPr>
          <w:rFonts w:ascii="Times New Roman" w:hAnsi="Times New Roman" w:cs="Times New Roman"/>
        </w:rPr>
      </w:pPr>
      <w:r w:rsidRPr="00966D90">
        <w:rPr>
          <w:rFonts w:ascii="Times New Roman" w:hAnsi="Times New Roman" w:cs="Times New Roman"/>
        </w:rPr>
        <w:t>On May 27, 2021, Aqua Texas, Inc. (Aqua Texas) filed an application to add approximately 138 acres to its certificate of convenience and necessity (CCN) No. 13201 to provide water service.</w:t>
      </w:r>
    </w:p>
    <w:p w14:paraId="337E4E03" w14:textId="77777777" w:rsidR="00966D90" w:rsidRDefault="00966D90">
      <w:pPr>
        <w:pStyle w:val="BodyText"/>
        <w:spacing w:after="0"/>
        <w:jc w:val="both"/>
        <w:rPr>
          <w:rFonts w:ascii="Times New Roman" w:hAnsi="Times New Roman" w:cs="Times New Roman"/>
        </w:rPr>
      </w:pPr>
    </w:p>
    <w:p w14:paraId="7A26236E" w14:textId="73E98C2A"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 xml:space="preserve">I recommend that </w:t>
      </w:r>
      <w:r w:rsidR="00966D90">
        <w:rPr>
          <w:rFonts w:ascii="Times New Roman" w:hAnsi="Times New Roman" w:cs="Times New Roman"/>
        </w:rPr>
        <w:t>Aqua Texas</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966D90">
        <w:rPr>
          <w:rFonts w:ascii="Times New Roman" w:hAnsi="Times New Roman" w:cs="Times New Roman"/>
        </w:rPr>
        <w:t>Aqua Texas</w:t>
      </w:r>
      <w:r w:rsidR="0010716A" w:rsidRPr="00630EEB">
        <w:rPr>
          <w:rFonts w:ascii="Times New Roman" w:hAnsi="Times New Roman" w:cs="Times New Roman"/>
        </w:rPr>
        <w:t xml:space="preserve">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966D90">
        <w:rPr>
          <w:rFonts w:ascii="Times New Roman" w:hAnsi="Times New Roman" w:cs="Times New Roman"/>
        </w:rPr>
        <w:t>Aqua Texas</w:t>
      </w:r>
      <w:r w:rsidR="00C6724F" w:rsidRPr="00337091">
        <w:rPr>
          <w:rFonts w:ascii="Times New Roman" w:hAnsi="Times New Roman" w:cs="Times New Roman"/>
        </w:rPr>
        <w:t>’</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Ability to 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2"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2"/>
      <w:r w:rsidR="00D836BB" w:rsidRPr="00630EEB" w:rsidDel="008015E4">
        <w:rPr>
          <w:rStyle w:val="CommentReference"/>
          <w:rFonts w:asciiTheme="minorHAnsi" w:hAnsiTheme="minorHAnsi"/>
        </w:rPr>
        <w:t xml:space="preserve"> </w:t>
      </w:r>
    </w:p>
    <w:p w14:paraId="58FD9609" w14:textId="466A5296"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3"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4"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3"/>
      <w:bookmarkEnd w:id="4"/>
      <w:r w:rsidRPr="00630EEB">
        <w:rPr>
          <w:rFonts w:ascii="Times New Roman" w:eastAsia="Times New Roman" w:hAnsi="Times New Roman" w:cs="Times New Roman"/>
          <w:sz w:val="24"/>
          <w:szCs w:val="24"/>
        </w:rPr>
        <w:t xml:space="preserve">.  </w:t>
      </w:r>
      <w:r w:rsidR="00E37F0A">
        <w:rPr>
          <w:rFonts w:ascii="Times New Roman" w:eastAsia="Times New Roman" w:hAnsi="Times New Roman" w:cs="Times New Roman"/>
          <w:sz w:val="24"/>
          <w:szCs w:val="24"/>
        </w:rPr>
        <w:t>Aqua Texas</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10BD9DE6" w:rsidR="00B137BB" w:rsidRDefault="00600CE9" w:rsidP="00680FB0">
      <w:pPr>
        <w:pStyle w:val="BodyText"/>
        <w:spacing w:after="0"/>
        <w:jc w:val="both"/>
        <w:rPr>
          <w:rFonts w:ascii="Times New Roman" w:hAnsi="Times New Roman" w:cs="Times New Roman"/>
        </w:rPr>
      </w:pPr>
      <w:r w:rsidRPr="004A01EC">
        <w:rPr>
          <w:rFonts w:ascii="Times New Roman" w:eastAsia="Calibri" w:hAnsi="Times New Roman" w:cs="Times New Roman"/>
        </w:rPr>
        <w:t>My</w:t>
      </w:r>
      <w:r w:rsidR="00B137BB" w:rsidRPr="004A01EC">
        <w:rPr>
          <w:rFonts w:ascii="Times New Roman" w:eastAsia="Calibri" w:hAnsi="Times New Roman" w:cs="Times New Roman"/>
        </w:rPr>
        <w:t xml:space="preserve"> analysis is based on </w:t>
      </w:r>
      <w:r w:rsidR="004A01EC" w:rsidRPr="004A01EC">
        <w:rPr>
          <w:rFonts w:ascii="Times New Roman" w:eastAsia="Calibri" w:hAnsi="Times New Roman" w:cs="Times New Roman"/>
        </w:rPr>
        <w:t xml:space="preserve">the </w:t>
      </w:r>
      <w:r w:rsidR="00B137BB" w:rsidRPr="004A01EC">
        <w:rPr>
          <w:rFonts w:ascii="Times New Roman" w:eastAsia="Calibri" w:hAnsi="Times New Roman" w:cs="Times New Roman"/>
        </w:rPr>
        <w:t>financial statements</w:t>
      </w:r>
      <w:r w:rsidR="004A01EC" w:rsidRPr="004A01EC">
        <w:rPr>
          <w:rFonts w:ascii="Times New Roman" w:eastAsia="Calibri" w:hAnsi="Times New Roman" w:cs="Times New Roman"/>
        </w:rPr>
        <w:t xml:space="preserve"> of Aqua Texas’ affiliate, Essential Utilities, Inc. (Essential Utilities),</w:t>
      </w:r>
      <w:r w:rsidR="00B137BB" w:rsidRPr="004A01EC">
        <w:rPr>
          <w:rFonts w:ascii="Times New Roman" w:eastAsia="Calibri" w:hAnsi="Times New Roman" w:cs="Times New Roman"/>
        </w:rPr>
        <w:t xml:space="preserve"> ending </w:t>
      </w:r>
      <w:r w:rsidR="00080209" w:rsidRPr="004A01EC">
        <w:rPr>
          <w:rFonts w:ascii="Times New Roman" w:hAnsi="Times New Roman" w:cs="Times New Roman"/>
        </w:rPr>
        <w:t>December 31, 2019</w:t>
      </w:r>
      <w:r w:rsidR="00B137BB" w:rsidRPr="004A01EC">
        <w:rPr>
          <w:rFonts w:ascii="Times New Roman" w:eastAsia="Calibri" w:hAnsi="Times New Roman" w:cs="Times New Roman"/>
        </w:rPr>
        <w:t xml:space="preserve">.  These financial statements </w:t>
      </w:r>
      <w:r w:rsidR="00B137BB" w:rsidRPr="004A01EC">
        <w:rPr>
          <w:rFonts w:ascii="Times New Roman" w:hAnsi="Times New Roman" w:cs="Times New Roman"/>
        </w:rPr>
        <w:t xml:space="preserve">contain an unqualified auditor’s opinion from </w:t>
      </w:r>
      <w:r w:rsidR="00080209" w:rsidRPr="004A01EC">
        <w:rPr>
          <w:rFonts w:ascii="Times New Roman" w:hAnsi="Times New Roman" w:cs="Times New Roman"/>
        </w:rPr>
        <w:t>Price</w:t>
      </w:r>
      <w:r w:rsidR="004A01EC" w:rsidRPr="004A01EC">
        <w:rPr>
          <w:rFonts w:ascii="Times New Roman" w:hAnsi="Times New Roman" w:cs="Times New Roman"/>
        </w:rPr>
        <w:t>w</w:t>
      </w:r>
      <w:r w:rsidR="00080209" w:rsidRPr="004A01EC">
        <w:rPr>
          <w:rFonts w:ascii="Times New Roman" w:hAnsi="Times New Roman" w:cs="Times New Roman"/>
        </w:rPr>
        <w:t>aterhouseCoopers</w:t>
      </w:r>
      <w:r w:rsidR="004A01EC" w:rsidRPr="004A01EC">
        <w:rPr>
          <w:rFonts w:ascii="Times New Roman" w:hAnsi="Times New Roman" w:cs="Times New Roman"/>
        </w:rPr>
        <w:t>,</w:t>
      </w:r>
      <w:r w:rsidR="00080209" w:rsidRPr="004A01EC">
        <w:rPr>
          <w:rFonts w:ascii="Times New Roman" w:hAnsi="Times New Roman" w:cs="Times New Roman"/>
        </w:rPr>
        <w:t xml:space="preserve"> LLP</w:t>
      </w:r>
      <w:r w:rsidR="00B137BB" w:rsidRPr="004A01EC">
        <w:rPr>
          <w:rFonts w:ascii="Times New Roman" w:hAnsi="Times New Roman" w:cs="Times New Roman"/>
        </w:rPr>
        <w:t xml:space="preserve"> stat</w:t>
      </w:r>
      <w:r w:rsidRPr="004A01EC">
        <w:rPr>
          <w:rFonts w:ascii="Times New Roman" w:hAnsi="Times New Roman" w:cs="Times New Roman"/>
        </w:rPr>
        <w:t>ing</w:t>
      </w:r>
      <w:r w:rsidR="00B137BB" w:rsidRPr="004A01EC">
        <w:rPr>
          <w:rFonts w:ascii="Times New Roman" w:hAnsi="Times New Roman" w:cs="Times New Roman"/>
        </w:rPr>
        <w:t xml:space="preserve"> that the financial statements present fairly, in all material respects, the financial position </w:t>
      </w:r>
      <w:r w:rsidR="00933C0D">
        <w:rPr>
          <w:rFonts w:ascii="Times New Roman" w:hAnsi="Times New Roman" w:cs="Times New Roman"/>
        </w:rPr>
        <w:t xml:space="preserve">of </w:t>
      </w:r>
      <w:r w:rsidR="004A01EC" w:rsidRPr="004A01EC">
        <w:rPr>
          <w:rFonts w:ascii="Times New Roman" w:hAnsi="Times New Roman" w:cs="Times New Roman"/>
        </w:rPr>
        <w:t>Essential Utilities as of December 31, 2019 and 2018</w:t>
      </w:r>
      <w:r w:rsidR="00C6724F" w:rsidRPr="004A01EC">
        <w:rPr>
          <w:rFonts w:ascii="Times New Roman" w:hAnsi="Times New Roman" w:cs="Times New Roman"/>
        </w:rPr>
        <w:t>.</w:t>
      </w:r>
    </w:p>
    <w:p w14:paraId="688F63A3" w14:textId="5FEE4AB7" w:rsidR="004A01EC" w:rsidRDefault="004A01EC" w:rsidP="00680FB0">
      <w:pPr>
        <w:pStyle w:val="BodyText"/>
        <w:spacing w:after="0"/>
        <w:jc w:val="both"/>
        <w:rPr>
          <w:rFonts w:ascii="Times New Roman" w:hAnsi="Times New Roman" w:cs="Times New Roman"/>
        </w:rPr>
      </w:pPr>
    </w:p>
    <w:p w14:paraId="53B53AE7" w14:textId="1577CA9F" w:rsidR="004A01EC" w:rsidRPr="004A01EC" w:rsidRDefault="004A01EC" w:rsidP="00680FB0">
      <w:pPr>
        <w:pStyle w:val="BodyText"/>
        <w:spacing w:after="0"/>
        <w:jc w:val="both"/>
        <w:rPr>
          <w:rFonts w:ascii="Times New Roman" w:hAnsi="Times New Roman" w:cs="Times New Roman"/>
        </w:rPr>
      </w:pPr>
      <w:r w:rsidRPr="004A01EC">
        <w:rPr>
          <w:rFonts w:ascii="Times New Roman" w:hAnsi="Times New Roman" w:cs="Times New Roman"/>
        </w:rPr>
        <w:t>Essential Utilities’ 2019 financial statements report long-term debt of $2,943,327,000 and equity of $3,880,860,000.  The debt-to-equity ratio is 0.76.  Because the ratio is less than 1.0, Essential Utilities meets the test specified in 16 TAC § 24.11(e)(2)(A).  Essential Utilities is also capable, available, and willing to cover temporary cash shortages.  Therefore, Aqua Texas meets the test specified in 16 TAC § 24.11(e)(2)(E).</w:t>
      </w:r>
    </w:p>
    <w:p w14:paraId="0904BBF0" w14:textId="77777777" w:rsidR="00B137BB" w:rsidRPr="009A0254" w:rsidRDefault="00B137BB" w:rsidP="00630EEB">
      <w:pPr>
        <w:contextualSpacing/>
        <w:jc w:val="both"/>
        <w:rPr>
          <w:rFonts w:ascii="Times New Roman" w:eastAsia="Calibri" w:hAnsi="Times New Roman" w:cs="Times New Roman"/>
          <w:sz w:val="24"/>
          <w:szCs w:val="24"/>
          <w:highlight w:val="yellow"/>
        </w:rPr>
      </w:pP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lastRenderedPageBreak/>
        <w:t>Operations test</w:t>
      </w:r>
    </w:p>
    <w:p w14:paraId="4BD04C33" w14:textId="3FF4B84B"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2A4EEA11" w14:textId="30765955" w:rsidR="0004520D" w:rsidRDefault="0004520D">
      <w:pPr>
        <w:jc w:val="both"/>
        <w:rPr>
          <w:rFonts w:ascii="Times New Roman" w:eastAsia="Calibri" w:hAnsi="Times New Roman" w:cs="Times New Roman"/>
          <w:sz w:val="24"/>
          <w:szCs w:val="24"/>
        </w:rPr>
      </w:pPr>
    </w:p>
    <w:p w14:paraId="474DCC79" w14:textId="17BF3CFF" w:rsidR="0004520D" w:rsidRDefault="0004520D">
      <w:pPr>
        <w:jc w:val="both"/>
        <w:rPr>
          <w:rFonts w:ascii="Times New Roman" w:eastAsia="Calibri" w:hAnsi="Times New Roman" w:cs="Times New Roman"/>
          <w:sz w:val="24"/>
          <w:szCs w:val="24"/>
        </w:rPr>
      </w:pPr>
      <w:r w:rsidRPr="0004520D">
        <w:rPr>
          <w:rFonts w:ascii="Times New Roman" w:eastAsia="Calibri" w:hAnsi="Times New Roman" w:cs="Times New Roman"/>
          <w:sz w:val="24"/>
          <w:szCs w:val="24"/>
        </w:rPr>
        <w:t xml:space="preserve">Essential Utilities’ 2019 financial statements include operating income of $340,159,000 and a cash and cash equivalents balance of $1,868,922,000 that indicate Aqua Texas will have sufficient cash to cover projected shortages.  </w:t>
      </w:r>
      <w:r w:rsidR="00CF7821">
        <w:rPr>
          <w:rFonts w:ascii="Times New Roman" w:eastAsia="Calibri" w:hAnsi="Times New Roman" w:cs="Times New Roman"/>
          <w:sz w:val="24"/>
          <w:szCs w:val="24"/>
        </w:rPr>
        <w:t>C</w:t>
      </w:r>
      <w:r w:rsidR="00CF7821" w:rsidRPr="00CF7821">
        <w:rPr>
          <w:rFonts w:ascii="Times New Roman" w:eastAsia="Calibri" w:hAnsi="Times New Roman" w:cs="Times New Roman"/>
          <w:sz w:val="24"/>
          <w:szCs w:val="24"/>
        </w:rPr>
        <w:t>apital improvements needed to provide continuous and adequate service to the requested area</w:t>
      </w:r>
      <w:r w:rsidR="00CF7821">
        <w:rPr>
          <w:rFonts w:ascii="Times New Roman" w:eastAsia="Calibri" w:hAnsi="Times New Roman" w:cs="Times New Roman"/>
          <w:sz w:val="24"/>
          <w:szCs w:val="24"/>
        </w:rPr>
        <w:t xml:space="preserve"> will be paid for by the developer.</w:t>
      </w:r>
      <w:r w:rsidRPr="0004520D">
        <w:rPr>
          <w:rFonts w:ascii="Times New Roman" w:eastAsia="Calibri" w:hAnsi="Times New Roman" w:cs="Times New Roman"/>
          <w:sz w:val="24"/>
          <w:szCs w:val="24"/>
        </w:rPr>
        <w:t xml:space="preserve">  Sufficient cash and net operating income available to cover possible future shortages provide an indication of financial stability and financial and managerial capability.  Therefore, Aqua Texas meets the operations test specified in 16 TAC § 24.11(e)(3).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63293218" w14:textId="1247E66E" w:rsidR="00C91B8B" w:rsidRDefault="004746C3" w:rsidP="00630EEB">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687606">
        <w:rPr>
          <w:rFonts w:ascii="Times New Roman" w:hAnsi="Times New Roman" w:cs="Times New Roman"/>
          <w:sz w:val="24"/>
          <w:szCs w:val="24"/>
        </w:rPr>
        <w:t>Aqua Texas</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04520D">
      <w:headerReference w:type="even" r:id="rId11"/>
      <w:headerReference w:type="default" r:id="rId12"/>
      <w:headerReference w:type="first" r:id="rId13"/>
      <w:pgSz w:w="12240" w:h="15840"/>
      <w:pgMar w:top="1440" w:right="1440" w:bottom="162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9F5E1" w14:textId="77777777" w:rsidR="00A1253D" w:rsidRDefault="00A1253D" w:rsidP="00FC14B8">
      <w:r>
        <w:separator/>
      </w:r>
    </w:p>
  </w:endnote>
  <w:endnote w:type="continuationSeparator" w:id="0">
    <w:p w14:paraId="37DB5D5B" w14:textId="77777777" w:rsidR="00A1253D" w:rsidRDefault="00A1253D"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44138" w14:textId="77777777" w:rsidR="00A1253D" w:rsidRDefault="00A1253D" w:rsidP="00FC14B8">
      <w:r>
        <w:separator/>
      </w:r>
    </w:p>
  </w:footnote>
  <w:footnote w:type="continuationSeparator" w:id="0">
    <w:p w14:paraId="40D91AEF" w14:textId="77777777" w:rsidR="00A1253D" w:rsidRDefault="00A1253D"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3A7DE888" w:rsidR="00AB1CF5"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267527">
      <w:rPr>
        <w:rFonts w:ascii="Times New Roman" w:hAnsi="Times New Roman" w:cs="Times New Roman"/>
        <w:sz w:val="20"/>
        <w:szCs w:val="20"/>
      </w:rPr>
      <w:t>Docket No</w:t>
    </w:r>
    <w:r w:rsidRPr="004A01EC">
      <w:rPr>
        <w:rFonts w:ascii="Times New Roman" w:hAnsi="Times New Roman" w:cs="Times New Roman"/>
        <w:sz w:val="20"/>
        <w:szCs w:val="20"/>
      </w:rPr>
      <w:t xml:space="preserve">. </w:t>
    </w:r>
    <w:r w:rsidR="004A01EC" w:rsidRPr="004A01EC">
      <w:rPr>
        <w:rFonts w:ascii="Times New Roman" w:hAnsi="Times New Roman" w:cs="Times New Roman"/>
        <w:sz w:val="20"/>
        <w:szCs w:val="20"/>
      </w:rPr>
      <w:t>52172</w:t>
    </w:r>
    <w:r w:rsidRPr="00267527">
      <w:rPr>
        <w:rFonts w:ascii="Times New Roman" w:hAnsi="Times New Roman" w:cs="Times New Roman"/>
        <w:sz w:val="20"/>
        <w:szCs w:val="20"/>
      </w:rPr>
      <w:tab/>
    </w:r>
    <w:r w:rsidRPr="0004520D">
      <w:rPr>
        <w:rFonts w:ascii="Times New Roman" w:hAnsi="Times New Roman" w:cs="Times New Roman"/>
        <w:sz w:val="20"/>
        <w:szCs w:val="20"/>
      </w:rPr>
      <w:t xml:space="preserve">Memorandum of </w:t>
    </w:r>
    <w:r w:rsidR="0004520D" w:rsidRPr="0004520D">
      <w:rPr>
        <w:rFonts w:ascii="Times New Roman" w:hAnsi="Times New Roman" w:cs="Times New Roman"/>
        <w:sz w:val="20"/>
        <w:szCs w:val="20"/>
      </w:rPr>
      <w:t>Fred Bednarski III</w:t>
    </w:r>
    <w:r w:rsidRPr="0004520D">
      <w:rPr>
        <w:rFonts w:ascii="Times New Roman" w:hAnsi="Times New Roman" w:cs="Times New Roman"/>
        <w:sz w:val="20"/>
        <w:szCs w:val="20"/>
      </w:rPr>
      <w:t xml:space="preserve"> (</w:t>
    </w:r>
    <w:r w:rsidR="0004520D">
      <w:rPr>
        <w:rFonts w:ascii="Times New Roman" w:hAnsi="Times New Roman" w:cs="Times New Roman"/>
        <w:sz w:val="20"/>
        <w:szCs w:val="20"/>
      </w:rPr>
      <w:t>October</w:t>
    </w:r>
    <w:r w:rsidRPr="0004520D">
      <w:rPr>
        <w:rFonts w:ascii="Times New Roman" w:hAnsi="Times New Roman" w:cs="Times New Roman"/>
        <w:sz w:val="20"/>
        <w:szCs w:val="20"/>
      </w:rPr>
      <w:t xml:space="preserve"> </w:t>
    </w:r>
    <w:r w:rsidR="0004520D">
      <w:rPr>
        <w:rFonts w:ascii="Times New Roman" w:hAnsi="Times New Roman" w:cs="Times New Roman"/>
        <w:sz w:val="20"/>
        <w:szCs w:val="20"/>
      </w:rPr>
      <w:t>20</w:t>
    </w:r>
    <w:r w:rsidRPr="0004520D">
      <w:rPr>
        <w:rFonts w:ascii="Times New Roman" w:hAnsi="Times New Roman" w:cs="Times New Roman"/>
        <w:sz w:val="20"/>
        <w:szCs w:val="20"/>
      </w:rPr>
      <w:t xml:space="preserve">, </w:t>
    </w:r>
    <w:r w:rsidR="0004520D">
      <w:rPr>
        <w:rFonts w:ascii="Times New Roman" w:hAnsi="Times New Roman" w:cs="Times New Roman"/>
        <w:sz w:val="20"/>
        <w:szCs w:val="20"/>
      </w:rPr>
      <w:t>2021</w:t>
    </w:r>
    <w:r w:rsidRPr="0004520D">
      <w:rPr>
        <w:rFonts w:ascii="Times New Roman" w:hAnsi="Times New Roman" w:cs="Times New Roman"/>
        <w:sz w:val="20"/>
        <w:szCs w:val="20"/>
      </w:rPr>
      <w:t>)</w:t>
    </w:r>
    <w:r w:rsidR="00AB1CF5" w:rsidRPr="0004520D">
      <w:rPr>
        <w:rFonts w:ascii="Times New Roman" w:hAnsi="Times New Roman" w:cs="Times New Roman"/>
        <w:sz w:val="20"/>
        <w:szCs w:val="20"/>
      </w:rPr>
      <w:tab/>
    </w:r>
    <w:r w:rsidR="00AB1CF5">
      <w:rPr>
        <w:rFonts w:ascii="Times New Roman" w:hAnsi="Times New Roman" w:cs="Times New Roman"/>
        <w:sz w:val="20"/>
        <w:szCs w:val="20"/>
      </w:rPr>
      <w:t xml:space="preserve">Page 2 of </w:t>
    </w:r>
    <w:r w:rsidR="0004520D">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5"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5"/>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3128E"/>
    <w:rsid w:val="00036BB5"/>
    <w:rsid w:val="000407E5"/>
    <w:rsid w:val="0004520D"/>
    <w:rsid w:val="00051B7F"/>
    <w:rsid w:val="00052A6C"/>
    <w:rsid w:val="000537E5"/>
    <w:rsid w:val="000570CA"/>
    <w:rsid w:val="000633EE"/>
    <w:rsid w:val="00066D7A"/>
    <w:rsid w:val="00073089"/>
    <w:rsid w:val="000735D6"/>
    <w:rsid w:val="00075B4A"/>
    <w:rsid w:val="00080209"/>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2BE1"/>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209E"/>
    <w:rsid w:val="001843B5"/>
    <w:rsid w:val="0018607B"/>
    <w:rsid w:val="00187C97"/>
    <w:rsid w:val="001A4E3D"/>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5586"/>
    <w:rsid w:val="00277306"/>
    <w:rsid w:val="00280E5D"/>
    <w:rsid w:val="00285FE2"/>
    <w:rsid w:val="00290054"/>
    <w:rsid w:val="00291F3A"/>
    <w:rsid w:val="00297D38"/>
    <w:rsid w:val="002A16CF"/>
    <w:rsid w:val="002A2334"/>
    <w:rsid w:val="002B2B05"/>
    <w:rsid w:val="002B39AF"/>
    <w:rsid w:val="002C2207"/>
    <w:rsid w:val="002D2A96"/>
    <w:rsid w:val="002D4E2D"/>
    <w:rsid w:val="002E618E"/>
    <w:rsid w:val="002E6AB7"/>
    <w:rsid w:val="003071A0"/>
    <w:rsid w:val="00313C29"/>
    <w:rsid w:val="0031746E"/>
    <w:rsid w:val="00321261"/>
    <w:rsid w:val="00322229"/>
    <w:rsid w:val="00325630"/>
    <w:rsid w:val="00327436"/>
    <w:rsid w:val="003331D7"/>
    <w:rsid w:val="00334979"/>
    <w:rsid w:val="00337091"/>
    <w:rsid w:val="00337428"/>
    <w:rsid w:val="0034753C"/>
    <w:rsid w:val="003514C3"/>
    <w:rsid w:val="00351FD0"/>
    <w:rsid w:val="0035231E"/>
    <w:rsid w:val="00353F42"/>
    <w:rsid w:val="00362130"/>
    <w:rsid w:val="0036314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55E3"/>
    <w:rsid w:val="00422351"/>
    <w:rsid w:val="00432727"/>
    <w:rsid w:val="00442EAF"/>
    <w:rsid w:val="00447852"/>
    <w:rsid w:val="00460B34"/>
    <w:rsid w:val="0046133A"/>
    <w:rsid w:val="004652A2"/>
    <w:rsid w:val="004746C3"/>
    <w:rsid w:val="004778D9"/>
    <w:rsid w:val="0048597F"/>
    <w:rsid w:val="00492D8D"/>
    <w:rsid w:val="00495BD1"/>
    <w:rsid w:val="004A01EC"/>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206BE"/>
    <w:rsid w:val="00520E0D"/>
    <w:rsid w:val="00524B67"/>
    <w:rsid w:val="00525583"/>
    <w:rsid w:val="005310D6"/>
    <w:rsid w:val="00532021"/>
    <w:rsid w:val="0053215C"/>
    <w:rsid w:val="00535F07"/>
    <w:rsid w:val="005462D6"/>
    <w:rsid w:val="005464F5"/>
    <w:rsid w:val="005472A9"/>
    <w:rsid w:val="0055212A"/>
    <w:rsid w:val="005548D8"/>
    <w:rsid w:val="00556A8F"/>
    <w:rsid w:val="00564B25"/>
    <w:rsid w:val="00572A0A"/>
    <w:rsid w:val="00577AC2"/>
    <w:rsid w:val="00577F6F"/>
    <w:rsid w:val="0058163A"/>
    <w:rsid w:val="00581EA1"/>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87606"/>
    <w:rsid w:val="006A251C"/>
    <w:rsid w:val="006A3E3A"/>
    <w:rsid w:val="006B0DD1"/>
    <w:rsid w:val="006B7008"/>
    <w:rsid w:val="006B7F70"/>
    <w:rsid w:val="006C06CB"/>
    <w:rsid w:val="006C153F"/>
    <w:rsid w:val="006C2D83"/>
    <w:rsid w:val="006C3629"/>
    <w:rsid w:val="006C506F"/>
    <w:rsid w:val="006C6CEB"/>
    <w:rsid w:val="006D217A"/>
    <w:rsid w:val="006E1E18"/>
    <w:rsid w:val="006E3955"/>
    <w:rsid w:val="006E72B7"/>
    <w:rsid w:val="006F0676"/>
    <w:rsid w:val="006F15C4"/>
    <w:rsid w:val="00702746"/>
    <w:rsid w:val="0070623A"/>
    <w:rsid w:val="00713497"/>
    <w:rsid w:val="007153A5"/>
    <w:rsid w:val="0072083B"/>
    <w:rsid w:val="0072249E"/>
    <w:rsid w:val="00727F1C"/>
    <w:rsid w:val="00732647"/>
    <w:rsid w:val="00733ADF"/>
    <w:rsid w:val="00740EF3"/>
    <w:rsid w:val="00746472"/>
    <w:rsid w:val="00752975"/>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33C0D"/>
    <w:rsid w:val="00953BE1"/>
    <w:rsid w:val="00965FF9"/>
    <w:rsid w:val="00966D90"/>
    <w:rsid w:val="00974E8C"/>
    <w:rsid w:val="00977CC9"/>
    <w:rsid w:val="00985E69"/>
    <w:rsid w:val="0099603C"/>
    <w:rsid w:val="00996B99"/>
    <w:rsid w:val="009A0254"/>
    <w:rsid w:val="009A03C7"/>
    <w:rsid w:val="009A08B5"/>
    <w:rsid w:val="009A3367"/>
    <w:rsid w:val="009A6B10"/>
    <w:rsid w:val="009B573B"/>
    <w:rsid w:val="009C014D"/>
    <w:rsid w:val="009D0615"/>
    <w:rsid w:val="009D1C58"/>
    <w:rsid w:val="009D413A"/>
    <w:rsid w:val="009E01AB"/>
    <w:rsid w:val="009E0E58"/>
    <w:rsid w:val="009E24A8"/>
    <w:rsid w:val="009E3F12"/>
    <w:rsid w:val="00A03680"/>
    <w:rsid w:val="00A0641D"/>
    <w:rsid w:val="00A12489"/>
    <w:rsid w:val="00A1253D"/>
    <w:rsid w:val="00A12A5E"/>
    <w:rsid w:val="00A13BCE"/>
    <w:rsid w:val="00A17C44"/>
    <w:rsid w:val="00A203D3"/>
    <w:rsid w:val="00A2193F"/>
    <w:rsid w:val="00A21EBE"/>
    <w:rsid w:val="00A23779"/>
    <w:rsid w:val="00A2413F"/>
    <w:rsid w:val="00A266F4"/>
    <w:rsid w:val="00A371E4"/>
    <w:rsid w:val="00A417B7"/>
    <w:rsid w:val="00A50B09"/>
    <w:rsid w:val="00A54750"/>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E1FF0"/>
    <w:rsid w:val="00AE2F96"/>
    <w:rsid w:val="00AE640A"/>
    <w:rsid w:val="00AF3DA4"/>
    <w:rsid w:val="00B010E0"/>
    <w:rsid w:val="00B10C03"/>
    <w:rsid w:val="00B137BB"/>
    <w:rsid w:val="00B20671"/>
    <w:rsid w:val="00B2176F"/>
    <w:rsid w:val="00B27142"/>
    <w:rsid w:val="00B3681B"/>
    <w:rsid w:val="00B36BD2"/>
    <w:rsid w:val="00B4403F"/>
    <w:rsid w:val="00B46C26"/>
    <w:rsid w:val="00B471B2"/>
    <w:rsid w:val="00B5277F"/>
    <w:rsid w:val="00B572EC"/>
    <w:rsid w:val="00B66A9D"/>
    <w:rsid w:val="00B72CE7"/>
    <w:rsid w:val="00B7540F"/>
    <w:rsid w:val="00B83632"/>
    <w:rsid w:val="00B85739"/>
    <w:rsid w:val="00B87835"/>
    <w:rsid w:val="00BA341C"/>
    <w:rsid w:val="00BA507B"/>
    <w:rsid w:val="00BA58C3"/>
    <w:rsid w:val="00BC29F9"/>
    <w:rsid w:val="00BD259A"/>
    <w:rsid w:val="00BE37E9"/>
    <w:rsid w:val="00BE7E6F"/>
    <w:rsid w:val="00BF000E"/>
    <w:rsid w:val="00BF3DFB"/>
    <w:rsid w:val="00C005AE"/>
    <w:rsid w:val="00C0542C"/>
    <w:rsid w:val="00C123A6"/>
    <w:rsid w:val="00C14D77"/>
    <w:rsid w:val="00C17D1B"/>
    <w:rsid w:val="00C30E87"/>
    <w:rsid w:val="00C31DB1"/>
    <w:rsid w:val="00C34E47"/>
    <w:rsid w:val="00C4245F"/>
    <w:rsid w:val="00C42818"/>
    <w:rsid w:val="00C429F4"/>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721E"/>
    <w:rsid w:val="00CF7821"/>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37F0A"/>
    <w:rsid w:val="00E419D9"/>
    <w:rsid w:val="00E428F8"/>
    <w:rsid w:val="00E4357E"/>
    <w:rsid w:val="00E50580"/>
    <w:rsid w:val="00E52263"/>
    <w:rsid w:val="00E74C2A"/>
    <w:rsid w:val="00E74E02"/>
    <w:rsid w:val="00E75786"/>
    <w:rsid w:val="00E83A28"/>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7573C"/>
    <w:rsid w:val="00F8118A"/>
    <w:rsid w:val="00F84C3B"/>
    <w:rsid w:val="00F90491"/>
    <w:rsid w:val="00F963F4"/>
    <w:rsid w:val="00F96F4B"/>
    <w:rsid w:val="00FA1E7F"/>
    <w:rsid w:val="00FA3258"/>
    <w:rsid w:val="00FB19E6"/>
    <w:rsid w:val="00FB1DEC"/>
    <w:rsid w:val="00FB5083"/>
    <w:rsid w:val="00FC02E5"/>
    <w:rsid w:val="00FC14B8"/>
    <w:rsid w:val="00FD0F07"/>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4BFBB2-A9D0-491D-9D42-418D82D8EA80}">
  <ds:schemaRefs>
    <ds:schemaRef ds:uri="http://schemas.microsoft.com/sharepoint/v3/contenttype/forms"/>
  </ds:schemaRefs>
</ds:datastoreItem>
</file>

<file path=customXml/itemProps3.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58</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Merritt Lander</cp:lastModifiedBy>
  <cp:revision>19</cp:revision>
  <cp:lastPrinted>2016-02-19T15:01:00Z</cp:lastPrinted>
  <dcterms:created xsi:type="dcterms:W3CDTF">2021-10-13T14:10:00Z</dcterms:created>
  <dcterms:modified xsi:type="dcterms:W3CDTF">2021-10-19T12:37:00Z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